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F230C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F230C0" w:rsidRDefault="007713B9">
            <w:pP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836AAE" w:themeColor="accent1"/>
                <w:sz w:val="36"/>
                <w:szCs w:val="36"/>
              </w:rPr>
              <w:t>衛教資訊</w:t>
            </w:r>
          </w:p>
          <w:p w:rsidR="00F230C0" w:rsidRDefault="00F230C0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F230C0" w:rsidRDefault="00F230C0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F230C0" w:rsidRDefault="00F230C0">
            <w:pPr>
              <w:rPr>
                <w:rFonts w:ascii="新細明體" w:eastAsia="新細明體" w:hAnsi="新細明體"/>
                <w:b/>
                <w:color w:val="836AAE" w:themeColor="accent1"/>
                <w:sz w:val="20"/>
                <w:szCs w:val="20"/>
              </w:rPr>
            </w:pPr>
          </w:p>
          <w:p w:rsidR="00F230C0" w:rsidRDefault="007713B9">
            <w:pPr>
              <w:rPr>
                <w:color w:val="836AAE" w:themeColor="accent1"/>
              </w:rPr>
            </w:pPr>
            <w:r>
              <w:rPr>
                <w:rFonts w:ascii="新細明體" w:hAnsi="新細明體"/>
                <w:b/>
                <w:color w:val="836AAE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</w:tcPr>
          <w:p w:rsidR="00F230C0" w:rsidRDefault="007713B9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治療注意事項：傷口換藥方法</w:t>
            </w:r>
          </w:p>
        </w:tc>
      </w:tr>
      <w:tr w:rsidR="00F230C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double" w:sz="4" w:space="0" w:color="836AAE"/>
            </w:tcBorders>
            <w:shd w:val="clear" w:color="auto" w:fill="auto"/>
            <w:tcMar>
              <w:left w:w="48" w:type="dxa"/>
            </w:tcMar>
          </w:tcPr>
          <w:p w:rsidR="00F230C0" w:rsidRDefault="007713B9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F230C0" w:rsidRDefault="007713B9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F230C0" w:rsidRDefault="007713B9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836AAE"/>
              <w:bottom w:val="nil"/>
              <w:right w:val="nil"/>
            </w:tcBorders>
            <w:shd w:val="clear" w:color="auto" w:fill="836AAE" w:themeFill="accent1"/>
            <w:tcMar>
              <w:left w:w="93" w:type="dxa"/>
            </w:tcMar>
            <w:vAlign w:val="bottom"/>
          </w:tcPr>
          <w:p w:rsidR="00F230C0" w:rsidRDefault="007713B9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C057E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057E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057E1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F230C0" w:rsidRDefault="007713B9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F230C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836AAE"/>
              <w:bottom w:val="nil"/>
              <w:right w:val="nil"/>
            </w:tcBorders>
            <w:shd w:val="clear" w:color="auto" w:fill="E6E1EE" w:themeFill="accent1" w:themeFillTint="33"/>
            <w:tcMar>
              <w:left w:w="48" w:type="dxa"/>
            </w:tcMar>
          </w:tcPr>
          <w:p w:rsidR="00F230C0" w:rsidRDefault="007713B9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F230C0" w:rsidRDefault="007713B9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F230C0" w:rsidRDefault="007713B9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0C0" w:rsidRDefault="007713B9">
            <w:pPr>
              <w:jc w:val="right"/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 xml:space="preserve"> (C)Mackay Memorial Hospital All Rights Reserved.</w:t>
            </w:r>
          </w:p>
          <w:p w:rsidR="00F230C0" w:rsidRDefault="007713B9">
            <w:pPr>
              <w:jc w:val="right"/>
              <w:rPr>
                <w:color w:val="836AAE" w:themeColor="accent1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/>
                <w:b/>
                <w:color w:val="836AAE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F230C0" w:rsidRDefault="007713B9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 xml:space="preserve">傷口換藥方法及注意事項 </w:t>
      </w:r>
    </w:p>
    <w:p w:rsidR="00F230C0" w:rsidRDefault="007713B9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傷口未癒合前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請勿劇烈運動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避免流汗弄髒傷口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洗澡時請用擦澡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傷口不要碰水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除非醫師指示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有使用殺菌用的清潔用品時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才可沖水。 </w:t>
      </w:r>
    </w:p>
    <w:p w:rsidR="00F230C0" w:rsidRDefault="007713B9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小傷口請先用</w:t>
      </w:r>
      <w:proofErr w:type="gramStart"/>
      <w:r>
        <w:rPr>
          <w:rFonts w:ascii="微軟正黑體" w:eastAsia="微軟正黑體" w:hAnsi="微軟正黑體" w:cs="細明體"/>
          <w:sz w:val="22"/>
        </w:rPr>
        <w:t>乾淨棉棒沾優</w:t>
      </w:r>
      <w:proofErr w:type="gramEnd"/>
      <w:r>
        <w:rPr>
          <w:rFonts w:ascii="微軟正黑體" w:eastAsia="微軟正黑體" w:hAnsi="微軟正黑體" w:cs="細明體"/>
          <w:sz w:val="22"/>
        </w:rPr>
        <w:t>碘藥水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自傷口中心起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由內而外消毒2~3次。大傷口請先用無菌的生理食鹽水或</w:t>
      </w:r>
      <w:proofErr w:type="gramStart"/>
      <w:r>
        <w:rPr>
          <w:rFonts w:ascii="微軟正黑體" w:eastAsia="微軟正黑體" w:hAnsi="微軟正黑體" w:cs="細明體"/>
          <w:sz w:val="22"/>
        </w:rPr>
        <w:t>煮過放涼</w:t>
      </w:r>
      <w:proofErr w:type="gramEnd"/>
      <w:r>
        <w:rPr>
          <w:rFonts w:ascii="微軟正黑體" w:eastAsia="微軟正黑體" w:hAnsi="微軟正黑體" w:cs="細明體"/>
          <w:sz w:val="22"/>
        </w:rPr>
        <w:t>的冷開水沖洗兩次。 接著換藥步驟如下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F230C0" w:rsidRDefault="007713B9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用</w:t>
      </w:r>
      <w:proofErr w:type="gramStart"/>
      <w:r>
        <w:rPr>
          <w:rFonts w:ascii="微軟正黑體" w:eastAsia="微軟正黑體" w:hAnsi="微軟正黑體" w:cs="細明體"/>
          <w:sz w:val="22"/>
        </w:rPr>
        <w:t>乾淨棉棒厚塗</w:t>
      </w:r>
      <w:proofErr w:type="gramEnd"/>
      <w:r>
        <w:rPr>
          <w:rFonts w:ascii="微軟正黑體" w:eastAsia="微軟正黑體" w:hAnsi="微軟正黑體" w:cs="細明體"/>
          <w:sz w:val="22"/>
        </w:rPr>
        <w:t>一層醫師指示的藥膏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藥膏口請勿接觸傷口皮膚。 </w:t>
      </w:r>
    </w:p>
    <w:p w:rsidR="00F230C0" w:rsidRDefault="007713B9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蓋上一層消毒過的無菌紗布。 </w:t>
      </w:r>
    </w:p>
    <w:p w:rsidR="00F230C0" w:rsidRDefault="007713B9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以透氣膠帶固定紗布。 </w:t>
      </w:r>
    </w:p>
    <w:p w:rsidR="00F230C0" w:rsidRDefault="007713B9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一天換藥一次(洗澡後一次)或兩次(早上一次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洗澡後一次)。 </w:t>
      </w:r>
    </w:p>
    <w:p w:rsidR="00F230C0" w:rsidRDefault="007713B9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傷口包紮處若不</w:t>
      </w:r>
      <w:proofErr w:type="gramStart"/>
      <w:r>
        <w:rPr>
          <w:rFonts w:ascii="微軟正黑體" w:eastAsia="微軟正黑體" w:hAnsi="微軟正黑體" w:cs="細明體"/>
          <w:sz w:val="22"/>
        </w:rPr>
        <w:t>小心弄</w:t>
      </w:r>
      <w:proofErr w:type="gramEnd"/>
      <w:r>
        <w:rPr>
          <w:rFonts w:ascii="微軟正黑體" w:eastAsia="微軟正黑體" w:hAnsi="微軟正黑體" w:cs="細明體"/>
          <w:sz w:val="22"/>
        </w:rPr>
        <w:t>濕或弄髒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便須要另外打開來換藥。 </w:t>
      </w:r>
    </w:p>
    <w:p w:rsidR="00F230C0" w:rsidRDefault="007713B9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換藥所須準備的物品如下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 </w:t>
      </w:r>
    </w:p>
    <w:p w:rsidR="00F230C0" w:rsidRDefault="007713B9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優碘藥水一瓶 </w:t>
      </w:r>
    </w:p>
    <w:p w:rsidR="00F230C0" w:rsidRDefault="007713B9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乾淨棉棒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一包 </w:t>
      </w:r>
    </w:p>
    <w:p w:rsidR="00F230C0" w:rsidRDefault="007713B9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醫師開給您的藥膏 </w:t>
      </w:r>
    </w:p>
    <w:p w:rsidR="00F230C0" w:rsidRDefault="007713B9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消毒過的無菌紗布一包。 (4 x 4 cm或10 x 10 cm) </w:t>
      </w:r>
    </w:p>
    <w:p w:rsidR="00F230C0" w:rsidRDefault="007713B9">
      <w:pPr>
        <w:pStyle w:val="ad"/>
        <w:widowControl/>
        <w:numPr>
          <w:ilvl w:val="0"/>
          <w:numId w:val="4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透氣膠帶</w:t>
      </w:r>
      <w:proofErr w:type="gramStart"/>
      <w:r>
        <w:rPr>
          <w:rFonts w:ascii="微軟正黑體" w:eastAsia="微軟正黑體" w:hAnsi="微軟正黑體" w:cs="細明體"/>
          <w:sz w:val="22"/>
        </w:rPr>
        <w:t>一捲</w:t>
      </w:r>
      <w:proofErr w:type="gramEnd"/>
    </w:p>
    <w:p w:rsidR="00F230C0" w:rsidRDefault="007713B9">
      <w:pPr>
        <w:pStyle w:val="ad"/>
        <w:numPr>
          <w:ilvl w:val="0"/>
          <w:numId w:val="1"/>
        </w:numPr>
        <w:spacing w:line="280" w:lineRule="exact"/>
        <w:jc w:val="right"/>
      </w:pPr>
      <w:r>
        <w:rPr>
          <w:rFonts w:ascii="新細明體" w:hAnsi="新細明體" w:cs="細明體"/>
          <w:color w:val="836AAE" w:themeColor="accent1"/>
          <w:sz w:val="20"/>
          <w:szCs w:val="20"/>
        </w:rPr>
        <w:t>新竹馬偕紀念醫院，關心您的健康。</w:t>
      </w:r>
    </w:p>
    <w:sectPr w:rsidR="00F230C0" w:rsidSect="00F230C0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B9" w:rsidRDefault="007713B9" w:rsidP="00F230C0">
      <w:r>
        <w:separator/>
      </w:r>
    </w:p>
  </w:endnote>
  <w:endnote w:type="continuationSeparator" w:id="0">
    <w:p w:rsidR="007713B9" w:rsidRDefault="007713B9" w:rsidP="00F2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C0" w:rsidRDefault="007713B9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治療注意事項：傷口換藥方法</w:t>
    </w:r>
    <w:r w:rsidR="001F3BF6" w:rsidRPr="001F3BF6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836aae" stroked="f" strokecolor="#3465a4">
          <v:fill color2="#7c9551" o:detectmouseclick="t"/>
          <v:stroke joinstyle="round"/>
        </v:rect>
      </w:pict>
    </w:r>
    <w:r w:rsidR="001F3BF6" w:rsidRPr="001F3BF6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F230C0" w:rsidRDefault="001F3BF6">
                <w:pPr>
                  <w:pStyle w:val="Footer"/>
                  <w:jc w:val="right"/>
                </w:pPr>
                <w:r w:rsidRPr="001F3BF6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7713B9">
                  <w:instrText>PAGE \* ARABIC</w:instrText>
                </w:r>
                <w:r>
                  <w:fldChar w:fldCharType="separate"/>
                </w:r>
                <w:r w:rsidR="00C057E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B9" w:rsidRDefault="007713B9" w:rsidP="00F230C0">
      <w:r>
        <w:separator/>
      </w:r>
    </w:p>
  </w:footnote>
  <w:footnote w:type="continuationSeparator" w:id="0">
    <w:p w:rsidR="007713B9" w:rsidRDefault="007713B9" w:rsidP="00F23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8EF"/>
    <w:multiLevelType w:val="multilevel"/>
    <w:tmpl w:val="5FC0DA4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107343BF"/>
    <w:multiLevelType w:val="multilevel"/>
    <w:tmpl w:val="65BA2202"/>
    <w:lvl w:ilvl="0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">
    <w:nsid w:val="137A6591"/>
    <w:multiLevelType w:val="multilevel"/>
    <w:tmpl w:val="8BB2D6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E81A41"/>
    <w:multiLevelType w:val="multilevel"/>
    <w:tmpl w:val="C3A4097A"/>
    <w:lvl w:ilvl="0">
      <w:start w:val="1"/>
      <w:numFmt w:val="taiwaneseCountingThousand"/>
      <w:lvlText w:val="%1."/>
      <w:lvlJc w:val="left"/>
      <w:pPr>
        <w:ind w:left="480" w:hanging="480"/>
      </w:pPr>
      <w:rPr>
        <w:rFonts w:ascii="微軟正黑體" w:eastAsia="新細明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CC09BB"/>
    <w:multiLevelType w:val="multilevel"/>
    <w:tmpl w:val="DE7029FC"/>
    <w:lvl w:ilvl="0">
      <w:start w:val="1"/>
      <w:numFmt w:val="decimal"/>
      <w:lvlText w:val="%1."/>
      <w:lvlJc w:val="left"/>
      <w:pPr>
        <w:ind w:left="96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230C0"/>
    <w:rsid w:val="001F3BF6"/>
    <w:rsid w:val="007713B9"/>
    <w:rsid w:val="008A308C"/>
    <w:rsid w:val="00C057E1"/>
    <w:rsid w:val="00F2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836AAE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DA5723" w:themeColor="hyperlink"/>
      <w:u w:val="single"/>
    </w:rPr>
  </w:style>
  <w:style w:type="character" w:customStyle="1" w:styleId="ListLabel1">
    <w:name w:val="ListLabel 1"/>
    <w:qFormat/>
    <w:rsid w:val="00F230C0"/>
    <w:rPr>
      <w:rFonts w:eastAsia="新細明體"/>
      <w:b w:val="0"/>
      <w:i w:val="0"/>
    </w:rPr>
  </w:style>
  <w:style w:type="character" w:customStyle="1" w:styleId="ListLabel2">
    <w:name w:val="ListLabel 2"/>
    <w:qFormat/>
    <w:rsid w:val="00F230C0"/>
    <w:rPr>
      <w:rFonts w:ascii="微軟正黑體" w:eastAsia="新細明體" w:hAnsi="微軟正黑體"/>
      <w:b w:val="0"/>
      <w:i w:val="0"/>
      <w:sz w:val="22"/>
    </w:rPr>
  </w:style>
  <w:style w:type="character" w:customStyle="1" w:styleId="ListLabel3">
    <w:name w:val="ListLabel 3"/>
    <w:qFormat/>
    <w:rsid w:val="00F230C0"/>
    <w:rPr>
      <w:rFonts w:ascii="微軟正黑體" w:hAnsi="微軟正黑體"/>
      <w:b w:val="0"/>
      <w:i w:val="0"/>
      <w:sz w:val="22"/>
    </w:rPr>
  </w:style>
  <w:style w:type="paragraph" w:styleId="a8">
    <w:name w:val="Title"/>
    <w:basedOn w:val="a"/>
    <w:next w:val="a9"/>
    <w:qFormat/>
    <w:rsid w:val="00F230C0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F230C0"/>
    <w:pPr>
      <w:spacing w:after="140" w:line="288" w:lineRule="auto"/>
    </w:pPr>
  </w:style>
  <w:style w:type="paragraph" w:styleId="aa">
    <w:name w:val="List"/>
    <w:basedOn w:val="a9"/>
    <w:rsid w:val="00F230C0"/>
    <w:rPr>
      <w:rFonts w:cs="Mangal"/>
    </w:rPr>
  </w:style>
  <w:style w:type="paragraph" w:customStyle="1" w:styleId="Caption">
    <w:name w:val="Caption"/>
    <w:basedOn w:val="a"/>
    <w:qFormat/>
    <w:rsid w:val="00F230C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F230C0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836AAE"/>
      </w:pBdr>
      <w:spacing w:after="180" w:line="264" w:lineRule="auto"/>
      <w:jc w:val="right"/>
    </w:pPr>
    <w:rPr>
      <w:color w:val="043988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F230C0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8A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8A308C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8A3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8A30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Silk">
      <a:dk1>
        <a:srgbClr val="000000"/>
      </a:dk1>
      <a:lt1>
        <a:srgbClr val="FFFFFF"/>
      </a:lt1>
      <a:dk2>
        <a:srgbClr val="043988"/>
      </a:dk2>
      <a:lt2>
        <a:srgbClr val="92C2EB"/>
      </a:lt2>
      <a:accent1>
        <a:srgbClr val="836AAE"/>
      </a:accent1>
      <a:accent2>
        <a:srgbClr val="5DA577"/>
      </a:accent2>
      <a:accent3>
        <a:srgbClr val="678EB9"/>
      </a:accent3>
      <a:accent4>
        <a:srgbClr val="F7A611"/>
      </a:accent4>
      <a:accent5>
        <a:srgbClr val="A1AB38"/>
      </a:accent5>
      <a:accent6>
        <a:srgbClr val="C17790"/>
      </a:accent6>
      <a:hlink>
        <a:srgbClr val="DA5723"/>
      </a:hlink>
      <a:folHlink>
        <a:srgbClr val="226C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C2E8-105B-47CB-B776-AF1F16D7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>mmh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2011-12-09T07:33:00Z</cp:lastPrinted>
  <dcterms:created xsi:type="dcterms:W3CDTF">2011-12-09T07:35:00Z</dcterms:created>
  <dcterms:modified xsi:type="dcterms:W3CDTF">2021-05-24T08:01:00Z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